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0F2487">
            <w:pPr>
              <w:pStyle w:val="Heading2"/>
              <w:jc w:val="center"/>
              <w:rPr>
                <w:rFonts w:eastAsia="Times New Roman"/>
              </w:rPr>
            </w:pPr>
            <w:bookmarkStart w:id="0" w:name="_GoBack"/>
            <w:bookmarkEnd w:id="0"/>
            <w:r>
              <w:rPr>
                <w:rFonts w:eastAsia="Times New Roman"/>
              </w:rPr>
              <w:t>Form 24G</w:t>
            </w:r>
          </w:p>
          <w:p w:rsidR="00000000" w:rsidRDefault="000F2487">
            <w:pPr>
              <w:pStyle w:val="Heading4"/>
              <w:rPr>
                <w:rFonts w:eastAsia="Times New Roman"/>
              </w:rPr>
            </w:pPr>
            <w:r>
              <w:rPr>
                <w:rFonts w:eastAsia="Times New Roman"/>
              </w:rPr>
              <w:t>Details of Transfer Voucher for Financial Year 2024-25 and Month January</w: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0F2487">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0F2487">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0F2487">
            <w:pPr>
              <w:rPr>
                <w:rFonts w:eastAsia="Times New Roman"/>
              </w:rPr>
            </w:pPr>
            <w:r>
              <w:rPr>
                <w:rFonts w:eastAsia="Times New Roman"/>
              </w:rPr>
              <w:object w:dxaOrig="1440" w:dyaOrig="1440">
                <v:shape id="_x0000_i1064" type="#_x0000_t75" style="width:16.5pt;height:18pt" o:ole="">
                  <v:imagedata r:id="rId7" o:title=""/>
                </v:shape>
                <w:control r:id="rId8" w:name="DefaultOcxName1" w:shapeid="_x0000_i1064"/>
              </w:object>
            </w:r>
            <w:r>
              <w:rPr>
                <w:rFonts w:eastAsia="Times New Roman"/>
              </w:rPr>
              <w:object w:dxaOrig="1440" w:dyaOrig="1440">
                <v:shape id="_x0000_i1067" type="#_x0000_t75" style="width:60.75pt;height:18pt" o:ole="">
                  <v:imagedata r:id="rId9" o:title=""/>
                </v:shape>
                <w:control r:id="rId10" w:name="HTMLText1" w:shapeid="_x0000_i1067"/>
              </w:object>
            </w:r>
            <w:r>
              <w:rPr>
                <w:rFonts w:eastAsia="Times New Roman"/>
              </w:rPr>
              <w:object w:dxaOrig="1440" w:dyaOrig="1440">
                <v:shape id="_x0000_i1071" type="#_x0000_t75" style="width:16.5pt;height:18pt" o:ole="">
                  <v:imagedata r:id="rId11" o:title=""/>
                </v:shape>
                <w:control r:id="rId12" w:name="DefaultOcxName2" w:shapeid="_x0000_i1071"/>
              </w:object>
            </w:r>
            <w:r>
              <w:rPr>
                <w:rFonts w:eastAsia="Times New Roman"/>
              </w:rPr>
              <w:object w:dxaOrig="1440" w:dyaOrig="1440">
                <v:shape id="_x0000_i1074" type="#_x0000_t75" style="width:16.5pt;height:18pt" o:ole="">
                  <v:imagedata r:id="rId13" o:title=""/>
                </v:shape>
                <w:control r:id="rId14" w:name="DefaultOcxName3" w:shapeid="_x0000_i1074"/>
              </w:object>
            </w:r>
            <w:r>
              <w:rPr>
                <w:rFonts w:eastAsia="Times New Roman"/>
              </w:rPr>
              <w:object w:dxaOrig="1440" w:dyaOrig="1440">
                <v:shape id="_x0000_i1077" type="#_x0000_t75" style="width:16.5pt;height:18pt" o:ole="">
                  <v:imagedata r:id="rId15" o:title=""/>
                </v:shape>
                <w:control r:id="rId16" w:name="DefaultOcxName4" w:shapeid="_x0000_i1077"/>
              </w:object>
            </w:r>
            <w:r>
              <w:rPr>
                <w:rFonts w:eastAsia="Times New Roman"/>
              </w:rPr>
              <w:object w:dxaOrig="1440" w:dyaOrig="1440">
                <v:shape id="_x0000_i1080" type="#_x0000_t75" style="width:16.5pt;height:18pt" o:ole="">
                  <v:imagedata r:id="rId15" o:title=""/>
                </v:shape>
                <w:control r:id="rId17" w:name="DefaultOcxName5" w:shapeid="_x0000_i1080"/>
              </w:object>
            </w:r>
            <w:r>
              <w:rPr>
                <w:rFonts w:eastAsia="Times New Roman"/>
              </w:rPr>
              <w:object w:dxaOrig="1440" w:dyaOrig="1440">
                <v:shape id="_x0000_i1083" type="#_x0000_t75" style="width:16.5pt;height:18pt" o:ole="">
                  <v:imagedata r:id="rId18" o:title=""/>
                </v:shape>
                <w:control r:id="rId19"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086" type="#_x0000_t75" style="width:305.25pt;height:39.75pt" o:ole="">
                  <v:imagedata r:id="rId20" o:title=""/>
                </v:shape>
                <w:control r:id="rId21"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0F2487">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089" type="#_x0000_t75" style="width:273.75pt;height:18pt" o:ole="">
                  <v:imagedata r:id="rId22" o:title=""/>
                </v:shape>
                <w:control r:id="rId23"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092" type="#_x0000_t75" style="width:273.75pt;height:18pt" o:ole="">
                  <v:imagedata r:id="rId24" o:title=""/>
                </v:shape>
                <w:control r:id="rId25"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095" type="#_x0000_t75" style="width:273.75pt;height:18pt" o:ole="">
                  <v:imagedata r:id="rId24" o:title=""/>
                </v:shape>
                <w:control r:id="rId26"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098" type="#_x0000_t75" style="width:273.75pt;height:18pt" o:ole="">
                  <v:imagedata r:id="rId24" o:title=""/>
                </v:shape>
                <w:control r:id="rId27"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01" type="#_x0000_t75" style="width:273.75pt;height:18pt" o:ole="">
                  <v:imagedata r:id="rId28" o:title=""/>
                </v:shape>
                <w:control r:id="rId29"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04" type="#_x0000_t75" style="width:273.75pt;height:18pt" o:ole="">
                  <v:imagedata r:id="rId30" o:title=""/>
                </v:shape>
                <w:control r:id="rId31"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07" type="#_x0000_t75" style="width:68.25pt;height:18pt" o:ole="">
                  <v:imagedata r:id="rId32" o:title=""/>
                </v:shape>
                <w:control r:id="rId33"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8.25pt;height:18pt" o:ole="">
                  <v:imagedata r:id="rId34" o:title=""/>
                </v:shape>
                <w:control r:id="rId35"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8.25pt;height:18pt" o:ole="">
                  <v:imagedata r:id="rId36" o:title=""/>
                </v:shape>
                <w:control r:id="rId37"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vAlign w:val="center"/>
            <w:hideMark/>
          </w:tcPr>
          <w:p w:rsidR="00000000" w:rsidRDefault="000F2487">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vAlign w:val="center"/>
            <w:hideMark/>
          </w:tcPr>
          <w:p w:rsidR="00000000" w:rsidRDefault="000F2487">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p>
        </w:tc>
        <w:tc>
          <w:tcPr>
            <w:tcW w:w="0" w:type="auto"/>
            <w:vAlign w:val="center"/>
            <w:hideMark/>
          </w:tcPr>
          <w:p w:rsidR="00000000" w:rsidRDefault="000F2487">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vAlign w:val="center"/>
            <w:hideMark/>
          </w:tcPr>
          <w:p w:rsidR="00000000" w:rsidRDefault="000F2487">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vAlign w:val="center"/>
            <w:hideMark/>
          </w:tcPr>
          <w:p w:rsidR="00000000" w:rsidRDefault="000F2487">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p>
        </w:tc>
        <w:tc>
          <w:tcPr>
            <w:tcW w:w="0" w:type="auto"/>
            <w:vAlign w:val="center"/>
            <w:hideMark/>
          </w:tcPr>
          <w:p w:rsidR="00000000" w:rsidRDefault="000F2487">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16" type="#_x0000_t75" style="width:105.75pt;height:18pt" o:ole="">
                  <v:imagedata r:id="rId38" o:title=""/>
                </v:shape>
                <w:control r:id="rId39"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19" type="#_x0000_t75" style="width:105.75pt;height:18pt" o:ole="">
                  <v:imagedata r:id="rId40" o:title=""/>
                </v:shape>
                <w:control r:id="rId41"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6.25pt;height:18pt" o:ole="">
                  <v:imagedata r:id="rId42" o:title=""/>
                </v:shape>
                <w:control r:id="rId43"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25" type="#_x0000_t75" style="width:386.25pt;height:18pt" o:ole="">
                  <v:imagedata r:id="rId44" o:title=""/>
                </v:shape>
                <w:control r:id="rId45"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28" type="#_x0000_t75" style="width:305.25pt;height:39.75pt" o:ole="">
                  <v:imagedata r:id="rId46" o:title=""/>
                </v:shape>
                <w:control r:id="rId47"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0F2487">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31" type="#_x0000_t75" style="width:305.25pt;height:39.75pt" o:ole="">
                  <v:imagedata r:id="rId48" o:title=""/>
                </v:shape>
                <w:control r:id="rId49"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34" type="#_x0000_t75" style="width:305.25pt;height:39.75pt" o:ole="">
                  <v:imagedata r:id="rId50" o:title=""/>
                </v:shape>
                <w:control r:id="rId51"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b/>
                <w:bCs/>
              </w:rPr>
              <w:t>3. Return Summary</w:t>
            </w:r>
          </w:p>
        </w:tc>
        <w:tc>
          <w:tcPr>
            <w:tcW w:w="0" w:type="auto"/>
            <w:vAlign w:val="center"/>
            <w:hideMark/>
          </w:tcPr>
          <w:p w:rsidR="00000000" w:rsidRDefault="000F2487">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37" type="#_x0000_t75" style="width:105.75pt;height:18pt" o:ole="">
                  <v:imagedata r:id="rId52" o:title=""/>
                </v:shape>
                <w:control r:id="rId53"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40" type="#_x0000_t75" style="width:105.75pt;height:18pt" o:ole="">
                  <v:imagedata r:id="rId54" o:title=""/>
                </v:shape>
                <w:control r:id="rId55"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01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01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43" type="#_x0000_t75" style="width:105.75pt;height:18pt" o:ole="">
                  <v:imagedata r:id="rId57" o:title=""/>
                </v:shape>
                <w:control r:id="rId58"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0F2487">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01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01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object w:dxaOrig="1440" w:dyaOrig="1440">
                <v:shape id="_x0000_i1146" type="#_x0000_t75" style="width:105.75pt;height:18pt" o:ole="">
                  <v:imagedata r:id="rId59" o:title=""/>
                </v:shape>
                <w:control r:id="rId60"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p>
        </w:tc>
        <w:tc>
          <w:tcPr>
            <w:tcW w:w="0" w:type="auto"/>
            <w:vAlign w:val="center"/>
            <w:hideMark/>
          </w:tcPr>
          <w:p w:rsidR="00000000" w:rsidRDefault="000F2487">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p>
        </w:tc>
        <w:tc>
          <w:tcPr>
            <w:tcW w:w="0" w:type="auto"/>
            <w:vAlign w:val="center"/>
            <w:hideMark/>
          </w:tcPr>
          <w:p w:rsidR="00000000" w:rsidRDefault="000F2487">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0F2487">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MEA Task\Murthy\FORM 24 G\202425\01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01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MEA Task\Murthy\FORM 24 G\202425\01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012025\rp.pn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104735.00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104735.00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432017.00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432017.00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280406.00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280406.00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365452.00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365452.00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w:t>
                  </w:r>
                  <w:r>
                    <w:rPr>
                      <w:rFonts w:eastAsia="Times New Roman"/>
                    </w:rPr>
                    <w:t>281032.00 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281032.00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369228.00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369228.00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35166.00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35166.00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345678.00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345678.00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1442094.00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1442094.00</w:t>
                  </w:r>
                  <w:r>
                    <w:rPr>
                      <w:rFonts w:eastAsia="Times New Roman"/>
                    </w:rPr>
                    <w:t>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387137.00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387137.00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xml:space="preserve"> GE(I) R&amp;D </w:t>
                  </w:r>
                  <w:r>
                    <w:rPr>
                      <w:rFonts w:eastAsia="Times New Roman"/>
                    </w:rPr>
                    <w:t>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267465.00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267465.00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184912.00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184912.00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267580.00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267580.00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w:t>
                  </w:r>
                  <w:r>
                    <w:rPr>
                      <w:rFonts w:eastAsia="Times New Roman"/>
                    </w:rPr>
                    <w:t>216786.00 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216786.00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1114825.00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1114825.00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106587.00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w:t>
                  </w:r>
                  <w:r>
                    <w:rPr>
                      <w:rFonts w:eastAsia="Times New Roman"/>
                    </w:rPr>
                    <w:t>106587.00 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2153051.00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2153051.00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149413.00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149413.00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426984.00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426984.00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303420.00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303420.00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136240.00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136240.00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98072.00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98072.00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245542.00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245542.00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587702.00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587702.00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691820.00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691820.00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179511.00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179511.00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28615.00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28615.00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684696.00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684696.00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w:t>
                  </w:r>
                  <w:r>
                    <w:rPr>
                      <w:rFonts w:eastAsia="Times New Roman"/>
                    </w:rPr>
                    <w:t>161126.00 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161126.00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24500.00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24500.00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99497.00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99497.00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81600.00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81600.00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w:t>
                  </w:r>
                  <w:r>
                    <w:rPr>
                      <w:rFonts w:eastAsia="Times New Roman"/>
                    </w:rPr>
                    <w:t>1852648.00 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1852648.00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480887.00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480887.00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216121.00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216121.00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68416.00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68416.00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184264.00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w:t>
                  </w:r>
                  <w:r>
                    <w:rPr>
                      <w:rFonts w:eastAsia="Times New Roman"/>
                    </w:rPr>
                    <w:t>184264.00 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7471652.00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7471652.00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12089011.00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12089011.00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45524.00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w:t>
                  </w:r>
                  <w:r>
                    <w:rPr>
                      <w:rFonts w:eastAsia="Times New Roman"/>
                    </w:rPr>
                    <w:t>45524.00 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961615.00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961615.00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271821.00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271821.00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836138.00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836138.00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225524.00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225524.00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HQ TELANGANA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64891.00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64891.00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10471.00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10471.00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648710.00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648710.00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94114.00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94114.00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352733.00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352733.00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840206.00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840206.00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r>
                    <w:rPr>
                      <w:rFonts w:eastAsia="Times New Roman"/>
                    </w:rPr>
                    <w:t>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230568.00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230568.00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176384.00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176384.00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12168.00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12168.00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2016180.00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wordWrap w:val="0"/>
                    <w:jc w:val="right"/>
                    <w:rPr>
                      <w:rFonts w:eastAsia="Times New Roman"/>
                    </w:rPr>
                  </w:pPr>
                  <w:r>
                    <w:rPr>
                      <w:rFonts w:eastAsia="Times New Roman"/>
                    </w:rPr>
                    <w:t> 2016180.00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jc w:val="right"/>
                    <w:rPr>
                      <w:rFonts w:eastAsia="Times New Roman"/>
                    </w:rPr>
                  </w:pPr>
                  <w:r>
                    <w:rPr>
                      <w:rFonts w:eastAsia="Times New Roman"/>
                      <w:b/>
                      <w:bCs/>
                    </w:rPr>
                    <w:t>41467935.00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jc w:val="right"/>
                    <w:rPr>
                      <w:rFonts w:eastAsia="Times New Roman"/>
                    </w:rPr>
                  </w:pPr>
                  <w:r>
                    <w:rPr>
                      <w:rFonts w:eastAsia="Times New Roman"/>
                      <w:b/>
                      <w:bCs/>
                    </w:rPr>
                    <w:t>41467935.00</w:t>
                  </w:r>
                </w:p>
              </w:tc>
            </w:tr>
          </w:tbl>
          <w:p w:rsidR="00000000" w:rsidRDefault="000F2487">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0F2487">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0F2487">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0F2487">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0F2487">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0F2487">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0F2487">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0F2487">
            <w:pPr>
              <w:rPr>
                <w:rFonts w:eastAsia="Times New Roman"/>
              </w:rPr>
            </w:pPr>
            <w:r>
              <w:rPr>
                <w:rFonts w:eastAsia="Times New Roman"/>
              </w:rPr>
              <w:t>    4. There can be maximum four entries (Nature of deductio</w:t>
            </w:r>
            <w:r>
              <w:rPr>
                <w:rFonts w:eastAsia="Times New Roman"/>
              </w:rPr>
              <w:t>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0F2487">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0F2487">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0F2487">
                  <w:pPr>
                    <w:rPr>
                      <w:rFonts w:eastAsia="Times New Roman"/>
                    </w:rPr>
                  </w:pPr>
                  <w:r>
                    <w:rPr>
                      <w:rFonts w:eastAsia="Times New Roman"/>
                    </w:rPr>
                    <w:t>Post</w:t>
                  </w:r>
                </w:p>
              </w:tc>
            </w:tr>
          </w:tbl>
          <w:p w:rsidR="00000000" w:rsidRDefault="000F2487">
            <w:pPr>
              <w:rPr>
                <w:rFonts w:eastAsia="Times New Roman"/>
              </w:rPr>
            </w:pPr>
          </w:p>
        </w:tc>
      </w:tr>
    </w:tbl>
    <w:p w:rsidR="00000000" w:rsidRDefault="000F2487">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8F5D67"/>
    <w:rsid w:val="000F2487"/>
    <w:rsid w:val="008F5D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8F5D67"/>
    <w:rPr>
      <w:rFonts w:ascii="Tahoma" w:hAnsi="Tahoma" w:cs="Mangal"/>
      <w:sz w:val="16"/>
      <w:szCs w:val="14"/>
    </w:rPr>
  </w:style>
  <w:style w:type="character" w:customStyle="1" w:styleId="BalloonTextChar">
    <w:name w:val="Balloon Text Char"/>
    <w:basedOn w:val="DefaultParagraphFont"/>
    <w:link w:val="BalloonText"/>
    <w:uiPriority w:val="99"/>
    <w:semiHidden/>
    <w:rsid w:val="008F5D67"/>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8F5D67"/>
    <w:rPr>
      <w:rFonts w:ascii="Tahoma" w:hAnsi="Tahoma" w:cs="Mangal"/>
      <w:sz w:val="16"/>
      <w:szCs w:val="14"/>
    </w:rPr>
  </w:style>
  <w:style w:type="character" w:customStyle="1" w:styleId="BalloonTextChar">
    <w:name w:val="Balloon Text Char"/>
    <w:basedOn w:val="DefaultParagraphFont"/>
    <w:link w:val="BalloonText"/>
    <w:uiPriority w:val="99"/>
    <w:semiHidden/>
    <w:rsid w:val="008F5D67"/>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control" Target="activeX/activeX12.xml"/><Relationship Id="rId39" Type="http://schemas.openxmlformats.org/officeDocument/2006/relationships/control" Target="activeX/activeX19.xml"/><Relationship Id="rId21" Type="http://schemas.openxmlformats.org/officeDocument/2006/relationships/control" Target="activeX/activeX9.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3.xml"/><Relationship Id="rId50" Type="http://schemas.openxmlformats.org/officeDocument/2006/relationships/image" Target="media/image22.wmf"/><Relationship Id="rId55" Type="http://schemas.openxmlformats.org/officeDocument/2006/relationships/control" Target="activeX/activeX27.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image" Target="media/image8.wmf"/><Relationship Id="rId29" Type="http://schemas.openxmlformats.org/officeDocument/2006/relationships/control" Target="activeX/activeX14.xml"/><Relationship Id="rId41" Type="http://schemas.openxmlformats.org/officeDocument/2006/relationships/control" Target="activeX/activeX20.xml"/><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control" Target="activeX/activeX18.xml"/><Relationship Id="rId40" Type="http://schemas.openxmlformats.org/officeDocument/2006/relationships/image" Target="media/image17.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28.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control" Target="activeX/activeX10.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4.xml"/><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control" Target="activeX/activeX15.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image" Target="media/image9.wmf"/><Relationship Id="rId27" Type="http://schemas.openxmlformats.org/officeDocument/2006/relationships/control" Target="activeX/activeX13.xml"/><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21.wmf"/><Relationship Id="rId56" Type="http://schemas.openxmlformats.org/officeDocument/2006/relationships/image" Target="file:///D:\MEA%20Task\Murthy\FORM%2024%20G\202425\012025\rp.png" TargetMode="External"/><Relationship Id="rId8" Type="http://schemas.openxmlformats.org/officeDocument/2006/relationships/control" Target="activeX/activeX2.xml"/><Relationship Id="rId51" Type="http://schemas.openxmlformats.org/officeDocument/2006/relationships/control" Target="activeX/activeX25.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12057</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2025-02-14T11:54:00Z</dcterms:created>
  <dcterms:modified xsi:type="dcterms:W3CDTF">2025-02-14T11:54:00Z</dcterms:modified>
</cp:coreProperties>
</file>